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6B" w:rsidRPr="00BF226B" w:rsidRDefault="00BF226B" w:rsidP="00BF226B">
      <w:pPr>
        <w:jc w:val="center"/>
        <w:rPr>
          <w:rFonts w:ascii="Arial Narrow" w:hAnsi="Arial Narrow"/>
          <w:b/>
        </w:rPr>
      </w:pPr>
      <w:r w:rsidRPr="00BF226B">
        <w:rPr>
          <w:rFonts w:ascii="Arial Narrow" w:hAnsi="Arial Narrow"/>
          <w:b/>
        </w:rPr>
        <w:t>Tájékoztató</w:t>
      </w:r>
    </w:p>
    <w:p w:rsidR="00E02967" w:rsidRPr="00BF226B" w:rsidRDefault="00BF226B" w:rsidP="00BF226B">
      <w:pPr>
        <w:jc w:val="center"/>
        <w:rPr>
          <w:rFonts w:ascii="Arial Narrow" w:hAnsi="Arial Narrow"/>
          <w:b/>
        </w:rPr>
      </w:pPr>
      <w:r w:rsidRPr="00BF226B">
        <w:rPr>
          <w:rFonts w:ascii="Arial Narrow" w:hAnsi="Arial Narrow"/>
          <w:b/>
        </w:rPr>
        <w:t>településfejlesztés, belterületbe vonás</w:t>
      </w:r>
      <w:bookmarkStart w:id="0" w:name="_GoBack"/>
      <w:bookmarkEnd w:id="0"/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bCs/>
        </w:rPr>
        <w:t>eljárási szabályai</w:t>
      </w:r>
    </w:p>
    <w:p w:rsidR="00BF226B" w:rsidRDefault="00BF226B">
      <w:pPr>
        <w:jc w:val="both"/>
        <w:rPr>
          <w:rFonts w:ascii="Arial Narrow" w:hAnsi="Arial Narrow" w:cs="Times New Roman"/>
          <w:b/>
          <w:bCs/>
        </w:rPr>
      </w:pP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  <w:b/>
          <w:bCs/>
        </w:rPr>
        <w:t>419/2021. (VII. 15.) Korm. rendelet a településtervek tartalmáról, elkészítésének és elfogadásának rendjéről, valamint egyes településrendezési sajátos jogintézményekről</w:t>
      </w:r>
      <w:r>
        <w:rPr>
          <w:rFonts w:ascii="Arial Narrow" w:hAnsi="Arial Narrow" w:cs="Times New Roman"/>
          <w:b/>
          <w:bCs/>
        </w:rPr>
        <w:br/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  <w:b/>
          <w:bCs/>
        </w:rPr>
        <w:t>A telepítési tanulmányterv *</w:t>
      </w:r>
    </w:p>
    <w:p w:rsidR="00E02967" w:rsidRDefault="00E02967">
      <w:pPr>
        <w:jc w:val="both"/>
        <w:rPr>
          <w:rFonts w:ascii="Arial Narrow" w:hAnsi="Arial Narrow" w:cs="Times New Roman"/>
        </w:rPr>
      </w:pP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19. § (1) Telepítési tanulmánytervet kell készíteni a) </w:t>
      </w:r>
      <w:proofErr w:type="spellStart"/>
      <w:r>
        <w:rPr>
          <w:rFonts w:ascii="Arial Narrow" w:hAnsi="Arial Narrow" w:cs="Times New Roman"/>
        </w:rPr>
        <w:t>a</w:t>
      </w:r>
      <w:proofErr w:type="spellEnd"/>
      <w:r>
        <w:rPr>
          <w:rFonts w:ascii="Arial Narrow" w:hAnsi="Arial Narrow" w:cs="Times New Roman"/>
        </w:rPr>
        <w:t xml:space="preserve"> településrendezési szerződés megalapozásához és b) az összevont telepítési eljárás telepítési hatásvizsgálati szakaszának részeként.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(2) *  Építési beruházás esetén a településterv módosításának kezdeményezéséhez telepítési tanulmánytervet kell készíteni.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(3) Településterv készítéséhez vagy módosításához telepítési tanulmánytervet felhasználni a megalapozó vizsgálat és alátámasztó javaslat kidolgozására vonatkozó követelmények figyelembevételével lehet.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(4) A telepítési tanulmányterv és a beépítési terv tartalmát az előkészíteni tervezett településrendezési szerződés típusa, a tervezési terület, a tervezési feladat és a tervezési cél alapján – a 7. melléklet figyelembevételével – az önkormányzati főépítész határozza meg olyan módon, hogy a 7. melléklet szerinti tartalmi elemek összevonhatók, elhagyhatók vagy kiegészíthetők.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 (5) A hét éven belül készült korábbi megalapozó vizsgálat és az alátámasztó javaslat felhasználható a telepítési tanulmányterv és a beépítési terv készítésénél.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 (6) *  Ha a telepítési tanulmányterv a településrendezési szerződés megalapozásához készül, a telepítési tanulmányterv tartalmazhatja a </w:t>
      </w:r>
      <w:proofErr w:type="spellStart"/>
      <w:r>
        <w:rPr>
          <w:rFonts w:ascii="Arial Narrow" w:hAnsi="Arial Narrow" w:cs="Times New Roman"/>
        </w:rPr>
        <w:t>Méptv</w:t>
      </w:r>
      <w:proofErr w:type="spellEnd"/>
      <w:r>
        <w:rPr>
          <w:rFonts w:ascii="Arial Narrow" w:hAnsi="Arial Narrow" w:cs="Times New Roman"/>
        </w:rPr>
        <w:t xml:space="preserve">. 92. § (4) bekezdés c) pontja szerinti átvállalás ismertetését is.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(7) *  A telepítési tanulmányterv a településrendezési szerződés mellékletét képezi.</w:t>
      </w:r>
      <w:r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br/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  <w:b/>
          <w:bCs/>
        </w:rPr>
        <w:t>  A településrendezési szerződés megkötésére vonatkozó eljárási szabályok</w:t>
      </w:r>
    </w:p>
    <w:p w:rsidR="00E02967" w:rsidRDefault="00E02967">
      <w:pPr>
        <w:jc w:val="both"/>
        <w:rPr>
          <w:rFonts w:ascii="Arial Narrow" w:hAnsi="Arial Narrow" w:cs="Times New Roman"/>
        </w:rPr>
      </w:pP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56/A. § *  (1) A településrendezési szerződés tervezetét és az annak mellékletét képező telepítési tanulmánytervet az önkormányzati főépítész a képviselő-testülethez címzett 7. § (7) bekezdése szerinti feljegyzésben véleményezi.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(2) Az (1) bekezdés szerinti véleményében az önkormányzati főépítész arról nyilatkozik, hogy a telepítési tanulmányterv összhangban áll-e a település településfejlesztési és településrendezési céljaival, valamint a településrendezési szerződés tervezete összhangban áll-e a területrendezési szabályokkal, a települési zöld infrastruktúra ellátottság követelményeivel, valamint – új beépítésre szánt terület kijelölése esetén – </w:t>
      </w:r>
      <w:r>
        <w:rPr>
          <w:rFonts w:ascii="Arial Narrow" w:hAnsi="Arial Narrow" w:cs="Times New Roman"/>
        </w:rPr>
        <w:lastRenderedPageBreak/>
        <w:t xml:space="preserve">teljesülnek-e a </w:t>
      </w:r>
      <w:proofErr w:type="spellStart"/>
      <w:r>
        <w:rPr>
          <w:rFonts w:ascii="Arial Narrow" w:hAnsi="Arial Narrow" w:cs="Times New Roman"/>
        </w:rPr>
        <w:t>Méptv</w:t>
      </w:r>
      <w:proofErr w:type="spellEnd"/>
      <w:r>
        <w:rPr>
          <w:rFonts w:ascii="Arial Narrow" w:hAnsi="Arial Narrow" w:cs="Times New Roman"/>
        </w:rPr>
        <w:t xml:space="preserve">. természeti rendszerek megőrzésével és új beépítésre szánt területek kijelölésével kapcsolatos előírásai.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(3) A telepítési tanulmánytervet a (2) bekezdés szerinti véleményezést követően a település polgármestere véleményezteti a partnerekkel. A véleményezésre legalább 15 napos határidőt kell biztosítani.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(4) Az önkormányzati főépítész feljegyzését és a partnerek véleményét a település képviselő-testületének a településrendezési szerződés megkötése előtt érdemben vizsgálnia kell. E dokumentumok, valamint a beérkezett véleményekre adott és a képviselő-testület által elfogadott válaszok is a településrendezési szerződés mellékletét képezik. 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(5) A településrendezési szerződést mellékleteivel együtt – a személyes adatok védelméhez való jog biztosítása mellett – a feladatkörében eljáró állami főépítész kérelmére részére meg kell küldeni.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(6) Ha a településrendezési szerződés tartalma a fővárosban a fővárosi kerületi önkormányzat mellett a fővárosi önkormányzat feladatkörét is érinti, a fővárosi és a fővárosi kerületi önkormányzat a </w:t>
      </w:r>
      <w:proofErr w:type="spellStart"/>
      <w:r>
        <w:rPr>
          <w:rFonts w:ascii="Arial Narrow" w:hAnsi="Arial Narrow" w:cs="Times New Roman"/>
        </w:rPr>
        <w:t>Méptv</w:t>
      </w:r>
      <w:proofErr w:type="spellEnd"/>
      <w:r>
        <w:rPr>
          <w:rFonts w:ascii="Arial Narrow" w:hAnsi="Arial Narrow" w:cs="Times New Roman"/>
        </w:rPr>
        <w:t>. szerinti cél megvalósítójával egy szerződésben állapodik meg. Ilyen esetekben az (1)–(4) bekezdésben foglaltakat a fővárosra és az érintett kerületre együttesen alkalmazni kell.</w:t>
      </w:r>
    </w:p>
    <w:p w:rsidR="00E02967" w:rsidRDefault="00E02967">
      <w:pPr>
        <w:jc w:val="both"/>
        <w:rPr>
          <w:rFonts w:cs="Times New Roman"/>
        </w:rPr>
      </w:pP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Győrújfalu, 2025. március 3. </w:t>
      </w:r>
    </w:p>
    <w:p w:rsidR="00E02967" w:rsidRDefault="00E02967">
      <w:pPr>
        <w:jc w:val="both"/>
        <w:rPr>
          <w:rFonts w:cs="Times New Roman"/>
        </w:rPr>
      </w:pPr>
    </w:p>
    <w:p w:rsidR="00E02967" w:rsidRDefault="00E02967">
      <w:pPr>
        <w:jc w:val="both"/>
        <w:rPr>
          <w:rFonts w:cs="Times New Roman"/>
        </w:rPr>
      </w:pPr>
    </w:p>
    <w:p w:rsidR="00E02967" w:rsidRDefault="00E02967">
      <w:pPr>
        <w:jc w:val="both"/>
        <w:rPr>
          <w:rFonts w:cs="Times New Roman"/>
        </w:rPr>
      </w:pP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Román László</w:t>
      </w:r>
    </w:p>
    <w:p w:rsidR="00E02967" w:rsidRDefault="00BF226B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proofErr w:type="spellStart"/>
      <w:proofErr w:type="gramStart"/>
      <w:r>
        <w:rPr>
          <w:rFonts w:ascii="Arial Narrow" w:hAnsi="Arial Narrow" w:cs="Times New Roman"/>
        </w:rPr>
        <w:t>mb.f</w:t>
      </w:r>
      <w:proofErr w:type="gramEnd"/>
      <w:r>
        <w:rPr>
          <w:rFonts w:ascii="Arial Narrow" w:hAnsi="Arial Narrow" w:cs="Times New Roman"/>
        </w:rPr>
        <w:t>őépítész</w:t>
      </w:r>
      <w:proofErr w:type="spellEnd"/>
      <w:r>
        <w:rPr>
          <w:rFonts w:ascii="Arial Narrow" w:hAnsi="Arial Narrow" w:cs="Times New Roman"/>
        </w:rPr>
        <w:br/>
      </w:r>
    </w:p>
    <w:p w:rsidR="00E02967" w:rsidRDefault="00E02967">
      <w:pPr>
        <w:jc w:val="both"/>
        <w:rPr>
          <w:rFonts w:ascii="Arial Narrow" w:hAnsi="Arial Narrow"/>
        </w:rPr>
      </w:pPr>
    </w:p>
    <w:sectPr w:rsidR="00E0296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67"/>
    <w:rsid w:val="00625A36"/>
    <w:rsid w:val="00BF226B"/>
    <w:rsid w:val="00E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771D-A3AF-4376-8D34-FDFDAD7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Microsoft-fiók</cp:lastModifiedBy>
  <cp:revision>3</cp:revision>
  <dcterms:created xsi:type="dcterms:W3CDTF">2025-03-20T07:36:00Z</dcterms:created>
  <dcterms:modified xsi:type="dcterms:W3CDTF">2025-03-20T08:17:00Z</dcterms:modified>
  <dc:language>hu-HU</dc:language>
</cp:coreProperties>
</file>