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6B" w:rsidRPr="00C76F01" w:rsidRDefault="00BF226B" w:rsidP="00703162">
      <w:pPr>
        <w:spacing w:after="0"/>
        <w:jc w:val="center"/>
        <w:rPr>
          <w:b/>
        </w:rPr>
      </w:pPr>
      <w:r w:rsidRPr="00C76F01">
        <w:rPr>
          <w:b/>
        </w:rPr>
        <w:t>Tájékoztató</w:t>
      </w:r>
    </w:p>
    <w:p w:rsidR="00E02967" w:rsidRPr="00C76F01" w:rsidRDefault="00C92A98" w:rsidP="00703162">
      <w:pPr>
        <w:spacing w:after="0"/>
        <w:jc w:val="center"/>
        <w:rPr>
          <w:b/>
          <w:bCs/>
        </w:rPr>
      </w:pPr>
      <w:r w:rsidRPr="00C76F01">
        <w:rPr>
          <w:b/>
        </w:rPr>
        <w:t>T</w:t>
      </w:r>
      <w:r w:rsidR="004971AA" w:rsidRPr="00C76F01">
        <w:rPr>
          <w:b/>
        </w:rPr>
        <w:t>elekalakítás</w:t>
      </w:r>
      <w:r w:rsidRPr="00C76F01">
        <w:rPr>
          <w:b/>
        </w:rPr>
        <w:t>i</w:t>
      </w:r>
      <w:r w:rsidR="00BF226B" w:rsidRPr="00C76F01">
        <w:rPr>
          <w:b/>
        </w:rPr>
        <w:t xml:space="preserve"> </w:t>
      </w:r>
      <w:r w:rsidRPr="00C76F01">
        <w:rPr>
          <w:b/>
          <w:bCs/>
        </w:rPr>
        <w:t>eljárások</w:t>
      </w:r>
      <w:r w:rsidR="00BF226B" w:rsidRPr="00C76F01">
        <w:rPr>
          <w:b/>
          <w:bCs/>
        </w:rPr>
        <w:t xml:space="preserve"> szabályai</w:t>
      </w:r>
    </w:p>
    <w:p w:rsidR="00703162" w:rsidRPr="00C76F01" w:rsidRDefault="00703162" w:rsidP="00703162">
      <w:pPr>
        <w:spacing w:after="0"/>
        <w:jc w:val="center"/>
        <w:rPr>
          <w:b/>
          <w:sz w:val="22"/>
          <w:szCs w:val="22"/>
        </w:rPr>
      </w:pPr>
    </w:p>
    <w:p w:rsidR="00BF226B" w:rsidRPr="00C76F01" w:rsidRDefault="00703162" w:rsidP="00703162">
      <w:pPr>
        <w:spacing w:after="0"/>
        <w:jc w:val="both"/>
        <w:rPr>
          <w:b/>
          <w:sz w:val="22"/>
          <w:szCs w:val="22"/>
        </w:rPr>
      </w:pPr>
      <w:r w:rsidRPr="00C76F01">
        <w:rPr>
          <w:b/>
          <w:sz w:val="22"/>
          <w:szCs w:val="22"/>
        </w:rPr>
        <w:t>I. A TELEKALAKÍTÁSI ELJÁRÁSOKBAN VIZSGÁLANDÓ TELEPÜLÉSRENDEZÉSI SZAKKÉRDÉS VIZSGÁLATA</w:t>
      </w:r>
    </w:p>
    <w:p w:rsidR="00703162" w:rsidRPr="00C76F01" w:rsidRDefault="00703162" w:rsidP="00703162">
      <w:pPr>
        <w:spacing w:after="0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03162" w:rsidRP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b/>
          <w:sz w:val="22"/>
          <w:szCs w:val="22"/>
        </w:rPr>
        <w:t xml:space="preserve">Az egyes földügyi eljárások részletes szabályairól szóló 384/2016. (XII. 2.) Korm. rendelet </w:t>
      </w:r>
      <w:r w:rsidRPr="00C76F01">
        <w:rPr>
          <w:sz w:val="22"/>
          <w:szCs w:val="22"/>
        </w:rPr>
        <w:t xml:space="preserve">(továbbiakban: </w:t>
      </w:r>
      <w:proofErr w:type="spellStart"/>
      <w:r w:rsidRPr="00C76F01">
        <w:rPr>
          <w:b/>
          <w:sz w:val="22"/>
          <w:szCs w:val="22"/>
        </w:rPr>
        <w:t>Elj</w:t>
      </w:r>
      <w:proofErr w:type="spellEnd"/>
      <w:r w:rsidRPr="00C76F01">
        <w:rPr>
          <w:b/>
          <w:sz w:val="22"/>
          <w:szCs w:val="22"/>
        </w:rPr>
        <w:t xml:space="preserve">. </w:t>
      </w:r>
      <w:proofErr w:type="gramStart"/>
      <w:r w:rsidRPr="00C76F01">
        <w:rPr>
          <w:b/>
          <w:sz w:val="22"/>
          <w:szCs w:val="22"/>
        </w:rPr>
        <w:t>rend</w:t>
      </w:r>
      <w:proofErr w:type="gramEnd"/>
      <w:r w:rsidRPr="00C76F01">
        <w:rPr>
          <w:b/>
          <w:sz w:val="22"/>
          <w:szCs w:val="22"/>
        </w:rPr>
        <w:t>.</w:t>
      </w:r>
      <w:r w:rsidRPr="00C76F01">
        <w:rPr>
          <w:sz w:val="22"/>
          <w:szCs w:val="22"/>
        </w:rPr>
        <w:t>) 23/A. § (1) – (2) bekezdései alapján a telekalakítási engedélyezési eljárásokban a fővárosi és vármegyei kormányhivatalnak a 23/B–23/D. §</w:t>
      </w:r>
      <w:proofErr w:type="spellStart"/>
      <w:r w:rsidRPr="00C76F01">
        <w:rPr>
          <w:sz w:val="22"/>
          <w:szCs w:val="22"/>
        </w:rPr>
        <w:t>-ban</w:t>
      </w:r>
      <w:proofErr w:type="spellEnd"/>
      <w:r w:rsidRPr="00C76F01">
        <w:rPr>
          <w:sz w:val="22"/>
          <w:szCs w:val="22"/>
        </w:rPr>
        <w:t xml:space="preserve"> meghatározott szakkérdéseket is kell vizsgálnia. A fővárosi és vármegyei kormányhivatal által záradékolt változási vázrajz és a hozzá tartozó terület-kimutatás, valamint a telekalakítási helyszínrajz hiteles másolata képezi a szakkérdések vizsgálatának alapját. A telekalakítási eljárások településren</w:t>
      </w:r>
      <w:r w:rsidRPr="00C76F01">
        <w:rPr>
          <w:sz w:val="22"/>
          <w:szCs w:val="22"/>
        </w:rPr>
        <w:t xml:space="preserve">dezési szakkérdés vizsgálatát az </w:t>
      </w:r>
      <w:r w:rsidRPr="00C76F01">
        <w:rPr>
          <w:sz w:val="22"/>
          <w:szCs w:val="22"/>
        </w:rPr>
        <w:t xml:space="preserve">Állami Főépítészi Irodája látja el a Földhivatali Főosztály megkeresésére. </w:t>
      </w:r>
    </w:p>
    <w:p w:rsidR="00703162" w:rsidRPr="00C76F01" w:rsidRDefault="00703162" w:rsidP="00703162">
      <w:pPr>
        <w:spacing w:after="0"/>
        <w:jc w:val="both"/>
        <w:rPr>
          <w:sz w:val="22"/>
          <w:szCs w:val="22"/>
        </w:rPr>
      </w:pPr>
    </w:p>
    <w:p w:rsidR="00703162" w:rsidRP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Az </w:t>
      </w:r>
      <w:proofErr w:type="spellStart"/>
      <w:r w:rsidRPr="00C76F01">
        <w:rPr>
          <w:b/>
          <w:sz w:val="22"/>
          <w:szCs w:val="22"/>
        </w:rPr>
        <w:t>Elj</w:t>
      </w:r>
      <w:proofErr w:type="spellEnd"/>
      <w:r w:rsidRPr="00C76F01">
        <w:rPr>
          <w:b/>
          <w:sz w:val="22"/>
          <w:szCs w:val="22"/>
        </w:rPr>
        <w:t xml:space="preserve">. </w:t>
      </w:r>
      <w:proofErr w:type="gramStart"/>
      <w:r w:rsidRPr="00C76F01">
        <w:rPr>
          <w:b/>
          <w:sz w:val="22"/>
          <w:szCs w:val="22"/>
        </w:rPr>
        <w:t>rend</w:t>
      </w:r>
      <w:proofErr w:type="gramEnd"/>
      <w:r w:rsidRPr="00C76F01">
        <w:rPr>
          <w:b/>
          <w:sz w:val="22"/>
          <w:szCs w:val="22"/>
        </w:rPr>
        <w:t>.</w:t>
      </w:r>
      <w:r w:rsidRPr="00C76F01">
        <w:rPr>
          <w:sz w:val="22"/>
          <w:szCs w:val="22"/>
        </w:rPr>
        <w:t xml:space="preserve"> 23/B. § (1) bekezdése: </w:t>
      </w:r>
      <w:r w:rsidRPr="00C76F01">
        <w:rPr>
          <w:b/>
          <w:sz w:val="22"/>
          <w:szCs w:val="22"/>
        </w:rPr>
        <w:t>A telekalakítási engedélyezési eljárásokban vizsgálni kell</w:t>
      </w:r>
      <w:r w:rsidRPr="00C76F01">
        <w:rPr>
          <w:sz w:val="22"/>
          <w:szCs w:val="22"/>
        </w:rPr>
        <w:t xml:space="preserve"> – a (2) bekezdésben meghatározott esetet kivéve –, hogy a telekalakítás </w:t>
      </w:r>
    </w:p>
    <w:p w:rsidR="00703162" w:rsidRPr="00C76F01" w:rsidRDefault="00703162" w:rsidP="00703162">
      <w:pPr>
        <w:spacing w:after="0"/>
        <w:jc w:val="both"/>
        <w:rPr>
          <w:sz w:val="22"/>
          <w:szCs w:val="22"/>
        </w:rPr>
      </w:pPr>
      <w:proofErr w:type="gramStart"/>
      <w:r w:rsidRPr="00C76F01">
        <w:rPr>
          <w:sz w:val="22"/>
          <w:szCs w:val="22"/>
        </w:rPr>
        <w:t>a</w:t>
      </w:r>
      <w:proofErr w:type="gramEnd"/>
      <w:r w:rsidRPr="00C76F01">
        <w:rPr>
          <w:sz w:val="22"/>
          <w:szCs w:val="22"/>
        </w:rPr>
        <w:t xml:space="preserve">) </w:t>
      </w:r>
      <w:proofErr w:type="spellStart"/>
      <w:r w:rsidRPr="00C76F01">
        <w:rPr>
          <w:sz w:val="22"/>
          <w:szCs w:val="22"/>
        </w:rPr>
        <w:t>a</w:t>
      </w:r>
      <w:proofErr w:type="spellEnd"/>
      <w:r w:rsidRPr="00C76F01">
        <w:rPr>
          <w:sz w:val="22"/>
          <w:szCs w:val="22"/>
        </w:rPr>
        <w:t xml:space="preserve"> </w:t>
      </w:r>
      <w:proofErr w:type="spellStart"/>
      <w:r w:rsidRPr="00C76F01">
        <w:rPr>
          <w:sz w:val="22"/>
          <w:szCs w:val="22"/>
        </w:rPr>
        <w:t>Méptv</w:t>
      </w:r>
      <w:proofErr w:type="spellEnd"/>
      <w:r w:rsidRPr="00C76F01">
        <w:rPr>
          <w:sz w:val="22"/>
          <w:szCs w:val="22"/>
        </w:rPr>
        <w:t xml:space="preserve">. valamint a Magyarország és egyes kiemelt térségeinek területrendezési tervéről szóló törvény telekalakításra és telekméretre vonatkozó előírásainak, </w:t>
      </w:r>
    </w:p>
    <w:p w:rsidR="00703162" w:rsidRP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>b) a településrendezési és építési követelményekről szóló kormányrendeletben és a 23/E–23/J. §</w:t>
      </w:r>
      <w:proofErr w:type="spellStart"/>
      <w:r w:rsidRPr="00C76F01">
        <w:rPr>
          <w:sz w:val="22"/>
          <w:szCs w:val="22"/>
        </w:rPr>
        <w:t>-ban</w:t>
      </w:r>
      <w:proofErr w:type="spellEnd"/>
      <w:r w:rsidRPr="00C76F01">
        <w:rPr>
          <w:sz w:val="22"/>
          <w:szCs w:val="22"/>
        </w:rPr>
        <w:t xml:space="preserve"> foglaltaknak, valamint </w:t>
      </w:r>
    </w:p>
    <w:p w:rsidR="00703162" w:rsidRP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c) a telekméretre, telekmélységre, telekszélességre, telek megengedett legnagyobb beépítettségére, a telken elhelyezhető épületek számára, valamint az épületek tervezett telekhatártól való távolságára vonatkozó helyi településrendezési és építési követelményeknek megfelel-e. </w:t>
      </w:r>
    </w:p>
    <w:p w:rsidR="00703162" w:rsidRPr="00C76F01" w:rsidRDefault="00703162" w:rsidP="00703162">
      <w:pPr>
        <w:spacing w:after="0"/>
        <w:jc w:val="both"/>
        <w:rPr>
          <w:sz w:val="22"/>
          <w:szCs w:val="22"/>
        </w:rPr>
      </w:pPr>
      <w:proofErr w:type="spellStart"/>
      <w:r w:rsidRPr="00C76F01">
        <w:rPr>
          <w:b/>
          <w:sz w:val="22"/>
          <w:szCs w:val="22"/>
        </w:rPr>
        <w:t>Elj</w:t>
      </w:r>
      <w:proofErr w:type="spellEnd"/>
      <w:r w:rsidRPr="00C76F01">
        <w:rPr>
          <w:b/>
          <w:sz w:val="22"/>
          <w:szCs w:val="22"/>
        </w:rPr>
        <w:t xml:space="preserve">. </w:t>
      </w:r>
      <w:proofErr w:type="gramStart"/>
      <w:r w:rsidRPr="00C76F01">
        <w:rPr>
          <w:b/>
          <w:sz w:val="22"/>
          <w:szCs w:val="22"/>
        </w:rPr>
        <w:t>rend</w:t>
      </w:r>
      <w:proofErr w:type="gramEnd"/>
      <w:r w:rsidRPr="00C76F01">
        <w:rPr>
          <w:b/>
          <w:sz w:val="22"/>
          <w:szCs w:val="22"/>
        </w:rPr>
        <w:t xml:space="preserve">. </w:t>
      </w:r>
      <w:r w:rsidRPr="00C76F01">
        <w:rPr>
          <w:sz w:val="22"/>
          <w:szCs w:val="22"/>
        </w:rPr>
        <w:t xml:space="preserve">23/B. § (2) bekezdése alapján </w:t>
      </w:r>
      <w:r w:rsidRPr="00C76F01">
        <w:rPr>
          <w:b/>
          <w:sz w:val="22"/>
          <w:szCs w:val="22"/>
        </w:rPr>
        <w:t>nem kell vizsgálni</w:t>
      </w:r>
      <w:r w:rsidRPr="00C76F01">
        <w:rPr>
          <w:sz w:val="22"/>
          <w:szCs w:val="22"/>
        </w:rPr>
        <w:t xml:space="preserve"> a településrendezési követelményeknek és a helyi építési szabályzatnak való megfelelést a mező- és erdőgazdasági földek forgalmáról szóló 2013. évi CXXII. törvény 5. § 17. pontja szerinti mező-, erdőgazdasági hasznosítású földek </w:t>
      </w:r>
      <w:proofErr w:type="spellStart"/>
      <w:r w:rsidRPr="00C76F01">
        <w:rPr>
          <w:sz w:val="22"/>
          <w:szCs w:val="22"/>
        </w:rPr>
        <w:t>birtokösszevonási</w:t>
      </w:r>
      <w:proofErr w:type="spellEnd"/>
      <w:r w:rsidRPr="00C76F01">
        <w:rPr>
          <w:sz w:val="22"/>
          <w:szCs w:val="22"/>
        </w:rPr>
        <w:t xml:space="preserve"> céllal történő telekalakításánál 50 hektárig, azzal a feltétellel, hogy a kialakítandó földrészletek területe nem lehet kisebb a változás előtti területnél, ide nem értve a táblán belüli megközelítés céljából kialakítandó utakat. </w:t>
      </w:r>
    </w:p>
    <w:p w:rsidR="00703162" w:rsidRPr="00C76F01" w:rsidRDefault="00703162" w:rsidP="00703162">
      <w:pPr>
        <w:spacing w:after="0"/>
        <w:jc w:val="both"/>
        <w:rPr>
          <w:sz w:val="22"/>
          <w:szCs w:val="22"/>
        </w:rPr>
      </w:pPr>
      <w:proofErr w:type="spellStart"/>
      <w:r w:rsidRPr="00C76F01">
        <w:rPr>
          <w:b/>
          <w:sz w:val="22"/>
          <w:szCs w:val="22"/>
        </w:rPr>
        <w:t>Elj</w:t>
      </w:r>
      <w:proofErr w:type="spellEnd"/>
      <w:r w:rsidRPr="00C76F01">
        <w:rPr>
          <w:b/>
          <w:sz w:val="22"/>
          <w:szCs w:val="22"/>
        </w:rPr>
        <w:t xml:space="preserve">. </w:t>
      </w:r>
      <w:proofErr w:type="gramStart"/>
      <w:r w:rsidRPr="00C76F01">
        <w:rPr>
          <w:b/>
          <w:sz w:val="22"/>
          <w:szCs w:val="22"/>
        </w:rPr>
        <w:t>rend</w:t>
      </w:r>
      <w:proofErr w:type="gramEnd"/>
      <w:r w:rsidRPr="00C76F01">
        <w:rPr>
          <w:b/>
          <w:sz w:val="22"/>
          <w:szCs w:val="22"/>
        </w:rPr>
        <w:t>.</w:t>
      </w:r>
      <w:r w:rsidRPr="00C76F01">
        <w:rPr>
          <w:sz w:val="22"/>
          <w:szCs w:val="22"/>
        </w:rPr>
        <w:t xml:space="preserve"> 23/B. (3) bekezdése alapján a telekalakítási engedély iránti kérelmet el kell utasítani, ha a tervezett telekalakítás az (1) és (2) bekezdésben foglaltaknak nem felel meg. </w:t>
      </w:r>
    </w:p>
    <w:p w:rsidR="009E2530" w:rsidRPr="00C76F01" w:rsidRDefault="00703162" w:rsidP="00703162">
      <w:pPr>
        <w:spacing w:after="0"/>
        <w:jc w:val="both"/>
        <w:rPr>
          <w:sz w:val="22"/>
          <w:szCs w:val="22"/>
        </w:rPr>
      </w:pPr>
      <w:proofErr w:type="spellStart"/>
      <w:r w:rsidRPr="00C76F01">
        <w:rPr>
          <w:b/>
          <w:sz w:val="22"/>
          <w:szCs w:val="22"/>
        </w:rPr>
        <w:t>Elj</w:t>
      </w:r>
      <w:proofErr w:type="spellEnd"/>
      <w:r w:rsidRPr="00C76F01">
        <w:rPr>
          <w:b/>
          <w:sz w:val="22"/>
          <w:szCs w:val="22"/>
        </w:rPr>
        <w:t xml:space="preserve">. </w:t>
      </w:r>
      <w:proofErr w:type="gramStart"/>
      <w:r w:rsidRPr="00C76F01">
        <w:rPr>
          <w:b/>
          <w:sz w:val="22"/>
          <w:szCs w:val="22"/>
        </w:rPr>
        <w:t>rend</w:t>
      </w:r>
      <w:proofErr w:type="gramEnd"/>
      <w:r w:rsidRPr="00C76F01">
        <w:rPr>
          <w:b/>
          <w:sz w:val="22"/>
          <w:szCs w:val="22"/>
        </w:rPr>
        <w:t>.</w:t>
      </w:r>
      <w:r w:rsidRPr="00C76F01">
        <w:rPr>
          <w:sz w:val="22"/>
          <w:szCs w:val="22"/>
        </w:rPr>
        <w:t xml:space="preserve"> 21. § (7) bekezdése alapján a telekalakítási eljárás megindítása iránti kérelemhez mellékelni kell „a </w:t>
      </w:r>
      <w:r w:rsidRPr="00C76F01">
        <w:rPr>
          <w:b/>
          <w:sz w:val="22"/>
          <w:szCs w:val="22"/>
        </w:rPr>
        <w:t>települési önkormányzatnak</w:t>
      </w:r>
      <w:r w:rsidRPr="00C76F01">
        <w:rPr>
          <w:sz w:val="22"/>
          <w:szCs w:val="22"/>
        </w:rPr>
        <w:t xml:space="preserve"> a </w:t>
      </w:r>
      <w:proofErr w:type="spellStart"/>
      <w:r w:rsidRPr="00C76F01">
        <w:rPr>
          <w:sz w:val="22"/>
          <w:szCs w:val="22"/>
        </w:rPr>
        <w:t>Méptv</w:t>
      </w:r>
      <w:proofErr w:type="spellEnd"/>
      <w:r w:rsidRPr="00C76F01">
        <w:rPr>
          <w:sz w:val="22"/>
          <w:szCs w:val="22"/>
        </w:rPr>
        <w:t xml:space="preserve">. 81. § (10) bekezdése szerinti </w:t>
      </w:r>
      <w:r w:rsidRPr="00C76F01">
        <w:rPr>
          <w:b/>
          <w:sz w:val="22"/>
          <w:szCs w:val="22"/>
        </w:rPr>
        <w:t>tájékoztatását az érintett ingatlanokkal kapcsolatos helyi településrendezési követelményekről.</w:t>
      </w:r>
      <w:r w:rsidRPr="00C76F01">
        <w:rPr>
          <w:sz w:val="22"/>
          <w:szCs w:val="22"/>
        </w:rPr>
        <w:t xml:space="preserve">” A közérthetőség jegyében </w:t>
      </w:r>
      <w:r w:rsidRPr="00C76F01">
        <w:rPr>
          <w:b/>
          <w:sz w:val="22"/>
          <w:szCs w:val="22"/>
        </w:rPr>
        <w:t xml:space="preserve">mellékelni </w:t>
      </w:r>
      <w:r w:rsidR="009E2530" w:rsidRPr="00C76F01">
        <w:rPr>
          <w:b/>
          <w:sz w:val="22"/>
          <w:szCs w:val="22"/>
        </w:rPr>
        <w:t>kell</w:t>
      </w:r>
      <w:r w:rsidR="009E2530" w:rsidRPr="00C76F01">
        <w:rPr>
          <w:sz w:val="22"/>
          <w:szCs w:val="22"/>
        </w:rPr>
        <w:t xml:space="preserve"> </w:t>
      </w:r>
      <w:r w:rsidRPr="00C76F01">
        <w:rPr>
          <w:sz w:val="22"/>
          <w:szCs w:val="22"/>
        </w:rPr>
        <w:t xml:space="preserve">a fenti rendelkezés okán a </w:t>
      </w:r>
      <w:r w:rsidRPr="00C76F01">
        <w:rPr>
          <w:b/>
          <w:sz w:val="22"/>
          <w:szCs w:val="22"/>
        </w:rPr>
        <w:t>hatályos hel</w:t>
      </w:r>
      <w:r w:rsidR="009E2530" w:rsidRPr="00C76F01">
        <w:rPr>
          <w:b/>
          <w:sz w:val="22"/>
          <w:szCs w:val="22"/>
        </w:rPr>
        <w:t>yi építési szabályzat kivonatát</w:t>
      </w:r>
      <w:r w:rsidRPr="00C76F01">
        <w:rPr>
          <w:sz w:val="22"/>
          <w:szCs w:val="22"/>
        </w:rPr>
        <w:t xml:space="preserve">, − </w:t>
      </w:r>
      <w:r w:rsidRPr="00C76F01">
        <w:rPr>
          <w:b/>
          <w:sz w:val="22"/>
          <w:szCs w:val="22"/>
        </w:rPr>
        <w:t>mely elsődlege</w:t>
      </w:r>
      <w:r w:rsidR="009E2530" w:rsidRPr="00C76F01">
        <w:rPr>
          <w:b/>
          <w:sz w:val="22"/>
          <w:szCs w:val="22"/>
        </w:rPr>
        <w:t>sen a telekalakításra vonatkozó</w:t>
      </w:r>
      <w:r w:rsidRPr="00C76F01">
        <w:rPr>
          <w:b/>
          <w:sz w:val="22"/>
          <w:szCs w:val="22"/>
        </w:rPr>
        <w:t>,</w:t>
      </w:r>
      <w:r w:rsidR="009E2530" w:rsidRPr="00C76F01">
        <w:rPr>
          <w:sz w:val="22"/>
          <w:szCs w:val="22"/>
        </w:rPr>
        <w:t xml:space="preserve"> </w:t>
      </w:r>
      <w:r w:rsidR="009E2530" w:rsidRPr="00C76F01">
        <w:rPr>
          <w:b/>
          <w:sz w:val="22"/>
          <w:szCs w:val="22"/>
        </w:rPr>
        <w:t xml:space="preserve">az adott építési övezetre </w:t>
      </w:r>
      <w:r w:rsidRPr="00C76F01">
        <w:rPr>
          <w:b/>
          <w:sz w:val="22"/>
          <w:szCs w:val="22"/>
        </w:rPr>
        <w:t>vonatkozó építési előírásokat valamint az elő-, oldal-, és hátsókertre vonatkozó szabályokat tartalmazza, és a hatályos helyi építési szabályzat részét képező (bel-vagy külterületi) szabályozási tervlap kivonatát az érintett telek és környezete tekintetében.</w:t>
      </w:r>
      <w:r w:rsidRPr="00C76F01">
        <w:rPr>
          <w:sz w:val="22"/>
          <w:szCs w:val="22"/>
        </w:rPr>
        <w:t xml:space="preserve"> A helyi építési szabályzat megtalálható a település honlapján vagy az </w:t>
      </w:r>
      <w:hyperlink r:id="rId4" w:history="1">
        <w:r w:rsidR="009E2530" w:rsidRPr="00C76F01">
          <w:rPr>
            <w:rStyle w:val="Hiperhivatkozs"/>
            <w:sz w:val="22"/>
            <w:szCs w:val="22"/>
          </w:rPr>
          <w:t>https://or.njt.hu/onkorm/</w:t>
        </w:r>
      </w:hyperlink>
      <w:r w:rsidRPr="00C76F01">
        <w:rPr>
          <w:sz w:val="22"/>
          <w:szCs w:val="22"/>
        </w:rPr>
        <w:t xml:space="preserve"> </w:t>
      </w:r>
    </w:p>
    <w:p w:rsidR="009E2530" w:rsidRPr="00C76F01" w:rsidRDefault="00703162" w:rsidP="00703162">
      <w:pPr>
        <w:spacing w:after="0"/>
        <w:jc w:val="both"/>
        <w:rPr>
          <w:b/>
          <w:sz w:val="22"/>
          <w:szCs w:val="22"/>
        </w:rPr>
      </w:pPr>
      <w:r w:rsidRPr="00C76F01">
        <w:rPr>
          <w:b/>
          <w:sz w:val="22"/>
          <w:szCs w:val="22"/>
        </w:rPr>
        <w:t>A szakkérdés vizsgálatát az alábbi jogszabályok alapján végez</w:t>
      </w:r>
      <w:r w:rsidR="009E2530" w:rsidRPr="00C76F01">
        <w:rPr>
          <w:b/>
          <w:sz w:val="22"/>
          <w:szCs w:val="22"/>
        </w:rPr>
        <w:t>i</w:t>
      </w:r>
      <w:r w:rsidRPr="00C76F01">
        <w:rPr>
          <w:b/>
          <w:sz w:val="22"/>
          <w:szCs w:val="22"/>
        </w:rPr>
        <w:t xml:space="preserve">k: </w:t>
      </w:r>
    </w:p>
    <w:p w:rsidR="009E2530" w:rsidRP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sym w:font="Symbol" w:char="F0B7"/>
      </w:r>
      <w:r w:rsidRPr="00C76F01">
        <w:rPr>
          <w:sz w:val="22"/>
          <w:szCs w:val="22"/>
        </w:rPr>
        <w:t xml:space="preserve"> </w:t>
      </w:r>
      <w:r w:rsidRPr="00C76F01">
        <w:rPr>
          <w:b/>
          <w:sz w:val="22"/>
          <w:szCs w:val="22"/>
        </w:rPr>
        <w:t xml:space="preserve">A magyar építészetről szóló 2023. évi C. törvény (továbbiakban: </w:t>
      </w:r>
      <w:proofErr w:type="spellStart"/>
      <w:r w:rsidRPr="00C76F01">
        <w:rPr>
          <w:b/>
          <w:sz w:val="22"/>
          <w:szCs w:val="22"/>
        </w:rPr>
        <w:t>Méptv</w:t>
      </w:r>
      <w:proofErr w:type="spellEnd"/>
      <w:r w:rsidRPr="00C76F01">
        <w:rPr>
          <w:b/>
          <w:sz w:val="22"/>
          <w:szCs w:val="22"/>
        </w:rPr>
        <w:t xml:space="preserve">.) </w:t>
      </w:r>
      <w:r w:rsidRPr="00C76F01">
        <w:rPr>
          <w:sz w:val="22"/>
          <w:szCs w:val="22"/>
        </w:rPr>
        <w:t>88. és 89. §</w:t>
      </w:r>
      <w:proofErr w:type="spellStart"/>
      <w:r w:rsidRPr="00C76F01">
        <w:rPr>
          <w:sz w:val="22"/>
          <w:szCs w:val="22"/>
        </w:rPr>
        <w:t>-ában</w:t>
      </w:r>
      <w:proofErr w:type="spellEnd"/>
      <w:r w:rsidRPr="00C76F01">
        <w:rPr>
          <w:sz w:val="22"/>
          <w:szCs w:val="22"/>
        </w:rPr>
        <w:t xml:space="preserve"> foglaltak, </w:t>
      </w:r>
    </w:p>
    <w:p w:rsidR="009E2530" w:rsidRP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sym w:font="Symbol" w:char="F0B7"/>
      </w:r>
      <w:r w:rsidRPr="00C76F01">
        <w:rPr>
          <w:sz w:val="22"/>
          <w:szCs w:val="22"/>
        </w:rPr>
        <w:t xml:space="preserve"> </w:t>
      </w:r>
      <w:proofErr w:type="gramStart"/>
      <w:r w:rsidRPr="00C76F01">
        <w:rPr>
          <w:b/>
          <w:sz w:val="22"/>
          <w:szCs w:val="22"/>
        </w:rPr>
        <w:t>az</w:t>
      </w:r>
      <w:proofErr w:type="gramEnd"/>
      <w:r w:rsidRPr="00C76F01">
        <w:rPr>
          <w:b/>
          <w:sz w:val="22"/>
          <w:szCs w:val="22"/>
        </w:rPr>
        <w:t xml:space="preserve"> országos településrendezési és építési követelményekről szóló 253/1997. (XII. 20.) Korm. rendelet (továbbiakban: OTÉK</w:t>
      </w:r>
      <w:r w:rsidRPr="00C76F01">
        <w:rPr>
          <w:sz w:val="22"/>
          <w:szCs w:val="22"/>
        </w:rPr>
        <w:t xml:space="preserve">) (helyi építési szabályzat elfogadásától függően az OTÉK megfelelő időállapotát vesszük figyelembe), </w:t>
      </w:r>
    </w:p>
    <w:p w:rsidR="009E2530" w:rsidRP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sym w:font="Symbol" w:char="F0B7"/>
      </w:r>
      <w:r w:rsidRPr="00C76F01">
        <w:rPr>
          <w:sz w:val="22"/>
          <w:szCs w:val="22"/>
        </w:rPr>
        <w:t xml:space="preserve"> </w:t>
      </w:r>
      <w:proofErr w:type="gramStart"/>
      <w:r w:rsidRPr="00C76F01">
        <w:rPr>
          <w:sz w:val="22"/>
          <w:szCs w:val="22"/>
        </w:rPr>
        <w:t>a</w:t>
      </w:r>
      <w:proofErr w:type="gramEnd"/>
      <w:r w:rsidRPr="00C76F01">
        <w:rPr>
          <w:sz w:val="22"/>
          <w:szCs w:val="22"/>
        </w:rPr>
        <w:t xml:space="preserve"> telekalakítással érintett település hatályos helyi építési szabályzata, </w:t>
      </w:r>
    </w:p>
    <w:p w:rsidR="009E2530" w:rsidRP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lastRenderedPageBreak/>
        <w:sym w:font="Symbol" w:char="F0B7"/>
      </w:r>
      <w:r w:rsidRPr="00C76F01">
        <w:rPr>
          <w:sz w:val="22"/>
          <w:szCs w:val="22"/>
        </w:rPr>
        <w:t xml:space="preserve"> </w:t>
      </w:r>
      <w:r w:rsidRPr="00C76F01">
        <w:rPr>
          <w:b/>
          <w:sz w:val="22"/>
          <w:szCs w:val="22"/>
        </w:rPr>
        <w:t xml:space="preserve">Az egyes földügyi eljárások részletes szabályairól szóló 384/2016. (XII. 2.) Korm. rendelet (továbbiakban: </w:t>
      </w:r>
      <w:proofErr w:type="spellStart"/>
      <w:r w:rsidRPr="00C76F01">
        <w:rPr>
          <w:b/>
          <w:sz w:val="22"/>
          <w:szCs w:val="22"/>
        </w:rPr>
        <w:t>Elj</w:t>
      </w:r>
      <w:proofErr w:type="spellEnd"/>
      <w:r w:rsidRPr="00C76F01">
        <w:rPr>
          <w:b/>
          <w:sz w:val="22"/>
          <w:szCs w:val="22"/>
        </w:rPr>
        <w:t xml:space="preserve">. </w:t>
      </w:r>
      <w:proofErr w:type="gramStart"/>
      <w:r w:rsidRPr="00C76F01">
        <w:rPr>
          <w:b/>
          <w:sz w:val="22"/>
          <w:szCs w:val="22"/>
        </w:rPr>
        <w:t>rend</w:t>
      </w:r>
      <w:proofErr w:type="gramEnd"/>
      <w:r w:rsidRPr="00C76F01">
        <w:rPr>
          <w:b/>
          <w:sz w:val="22"/>
          <w:szCs w:val="22"/>
        </w:rPr>
        <w:t>.</w:t>
      </w:r>
      <w:r w:rsidRPr="00C76F01">
        <w:rPr>
          <w:sz w:val="22"/>
          <w:szCs w:val="22"/>
        </w:rPr>
        <w:t>) a 23/B-23/D. és 23/E-23/J. §</w:t>
      </w:r>
      <w:proofErr w:type="spellStart"/>
      <w:r w:rsidRPr="00C76F01">
        <w:rPr>
          <w:sz w:val="22"/>
          <w:szCs w:val="22"/>
        </w:rPr>
        <w:t>-ai</w:t>
      </w:r>
      <w:proofErr w:type="spellEnd"/>
      <w:r w:rsidRPr="00C76F01">
        <w:rPr>
          <w:sz w:val="22"/>
          <w:szCs w:val="22"/>
        </w:rPr>
        <w:t xml:space="preserve">. </w:t>
      </w:r>
    </w:p>
    <w:p w:rsidR="00C76F01" w:rsidRPr="00C76F01" w:rsidRDefault="00C76F01" w:rsidP="00703162">
      <w:pPr>
        <w:spacing w:after="0"/>
        <w:jc w:val="both"/>
        <w:rPr>
          <w:sz w:val="22"/>
          <w:szCs w:val="22"/>
        </w:rPr>
      </w:pPr>
    </w:p>
    <w:p w:rsidR="009E2530" w:rsidRP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A telekalakítás után a telkek telekméretének, a telekmélységnek, telekszélességnek, a telek megengedett legnagyobb beépítettségének, meglévő és megmaradó építmények elhelyezkedésének (elő-, oldal és hátsókert méretének), valamint az épületek közötti legkisebb távolságra vonatkozó településrendezési és építési követelményeknek a fenti jogszabályoknak meg kell felelnie. </w:t>
      </w:r>
    </w:p>
    <w:p w:rsidR="009E2530" w:rsidRPr="00C76F01" w:rsidRDefault="00703162" w:rsidP="00703162">
      <w:pPr>
        <w:spacing w:after="0"/>
        <w:jc w:val="both"/>
        <w:rPr>
          <w:b/>
          <w:sz w:val="22"/>
          <w:szCs w:val="22"/>
        </w:rPr>
      </w:pPr>
      <w:r w:rsidRPr="00C76F01">
        <w:rPr>
          <w:b/>
          <w:sz w:val="22"/>
          <w:szCs w:val="22"/>
        </w:rPr>
        <w:t>A telekalakítási terveket a fenti jogszabályoknak megfelelően kell elkészíteni, a mindenkori hatályos helyi építési szabályzatokat a település honlapján, a Nemzeti jogszabálytárban vagy a települési önkormányzat</w:t>
      </w:r>
      <w:r w:rsidR="009E2530" w:rsidRPr="00C76F01">
        <w:rPr>
          <w:b/>
          <w:sz w:val="22"/>
          <w:szCs w:val="22"/>
        </w:rPr>
        <w:t>nál</w:t>
      </w:r>
      <w:r w:rsidRPr="00C76F01">
        <w:rPr>
          <w:b/>
          <w:sz w:val="22"/>
          <w:szCs w:val="22"/>
        </w:rPr>
        <w:t xml:space="preserve"> lehet megtekinteni. </w:t>
      </w:r>
    </w:p>
    <w:p w:rsidR="009E2530" w:rsidRPr="00C76F01" w:rsidRDefault="009E2530" w:rsidP="00703162">
      <w:pPr>
        <w:spacing w:after="0"/>
        <w:jc w:val="both"/>
        <w:rPr>
          <w:sz w:val="22"/>
          <w:szCs w:val="22"/>
        </w:rPr>
      </w:pPr>
    </w:p>
    <w:p w:rsidR="009E2530" w:rsidRP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Az </w:t>
      </w:r>
      <w:proofErr w:type="spellStart"/>
      <w:r w:rsidRPr="00C76F01">
        <w:rPr>
          <w:b/>
          <w:sz w:val="22"/>
          <w:szCs w:val="22"/>
        </w:rPr>
        <w:t>Elj</w:t>
      </w:r>
      <w:proofErr w:type="spellEnd"/>
      <w:r w:rsidRPr="00C76F01">
        <w:rPr>
          <w:b/>
          <w:sz w:val="22"/>
          <w:szCs w:val="22"/>
        </w:rPr>
        <w:t xml:space="preserve">. </w:t>
      </w:r>
      <w:proofErr w:type="gramStart"/>
      <w:r w:rsidRPr="00C76F01">
        <w:rPr>
          <w:b/>
          <w:sz w:val="22"/>
          <w:szCs w:val="22"/>
        </w:rPr>
        <w:t>rend</w:t>
      </w:r>
      <w:proofErr w:type="gramEnd"/>
      <w:r w:rsidRPr="00C76F01">
        <w:rPr>
          <w:b/>
          <w:sz w:val="22"/>
          <w:szCs w:val="22"/>
        </w:rPr>
        <w:t>.</w:t>
      </w:r>
      <w:r w:rsidRPr="00C76F01">
        <w:rPr>
          <w:sz w:val="22"/>
          <w:szCs w:val="22"/>
        </w:rPr>
        <w:t xml:space="preserve"> 23/I. § (1) bekezdés alapján, amennyiben a </w:t>
      </w:r>
      <w:proofErr w:type="spellStart"/>
      <w:r w:rsidRPr="00C76F01">
        <w:rPr>
          <w:b/>
          <w:sz w:val="22"/>
          <w:szCs w:val="22"/>
        </w:rPr>
        <w:t>Méptv</w:t>
      </w:r>
      <w:proofErr w:type="spellEnd"/>
      <w:r w:rsidRPr="00C76F01">
        <w:rPr>
          <w:b/>
          <w:sz w:val="22"/>
          <w:szCs w:val="22"/>
        </w:rPr>
        <w:t>.</w:t>
      </w:r>
      <w:r w:rsidRPr="00C76F01">
        <w:rPr>
          <w:sz w:val="22"/>
          <w:szCs w:val="22"/>
        </w:rPr>
        <w:t xml:space="preserve"> 88. § (1) bekezdése szerinti jogszabályi vizsgálat során megállapításra kerül, hogy a telekalakítással érintett területre vonatkozóan nincs hatályban helyi építési szabályzat – vagy ha a helyi építési szabályzat a telekalakítási követelményeket nem tartalmazza </w:t>
      </w:r>
      <w:proofErr w:type="spellStart"/>
      <w:r w:rsidRPr="00C76F01">
        <w:rPr>
          <w:sz w:val="22"/>
          <w:szCs w:val="22"/>
        </w:rPr>
        <w:t>teljeskörűen</w:t>
      </w:r>
      <w:proofErr w:type="spellEnd"/>
      <w:r w:rsidRPr="00C76F01">
        <w:rPr>
          <w:sz w:val="22"/>
          <w:szCs w:val="22"/>
        </w:rPr>
        <w:t xml:space="preserve"> –, telket alakítani csak úgy lehet, ha </w:t>
      </w:r>
    </w:p>
    <w:p w:rsidR="00C76F01" w:rsidRP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sym w:font="Symbol" w:char="F0B7"/>
      </w:r>
      <w:r w:rsidRPr="00C76F01">
        <w:rPr>
          <w:sz w:val="22"/>
          <w:szCs w:val="22"/>
        </w:rPr>
        <w:t xml:space="preserve"> </w:t>
      </w:r>
      <w:proofErr w:type="gramStart"/>
      <w:r w:rsidRPr="00C76F01">
        <w:rPr>
          <w:sz w:val="22"/>
          <w:szCs w:val="22"/>
        </w:rPr>
        <w:t>teljesülnek</w:t>
      </w:r>
      <w:proofErr w:type="gramEnd"/>
      <w:r w:rsidRPr="00C76F01">
        <w:rPr>
          <w:sz w:val="22"/>
          <w:szCs w:val="22"/>
        </w:rPr>
        <w:t xml:space="preserve"> a </w:t>
      </w:r>
      <w:proofErr w:type="spellStart"/>
      <w:r w:rsidRPr="00C76F01">
        <w:rPr>
          <w:b/>
          <w:sz w:val="22"/>
          <w:szCs w:val="22"/>
        </w:rPr>
        <w:t>Méptv</w:t>
      </w:r>
      <w:proofErr w:type="spellEnd"/>
      <w:r w:rsidRPr="00C76F01">
        <w:rPr>
          <w:b/>
          <w:sz w:val="22"/>
          <w:szCs w:val="22"/>
        </w:rPr>
        <w:t xml:space="preserve">. </w:t>
      </w:r>
      <w:r w:rsidRPr="00C76F01">
        <w:rPr>
          <w:sz w:val="22"/>
          <w:szCs w:val="22"/>
        </w:rPr>
        <w:t>88. és 89. §</w:t>
      </w:r>
      <w:proofErr w:type="spellStart"/>
      <w:r w:rsidRPr="00C76F01">
        <w:rPr>
          <w:sz w:val="22"/>
          <w:szCs w:val="22"/>
        </w:rPr>
        <w:t>-ában</w:t>
      </w:r>
      <w:proofErr w:type="spellEnd"/>
      <w:r w:rsidRPr="00C76F01">
        <w:rPr>
          <w:sz w:val="22"/>
          <w:szCs w:val="22"/>
        </w:rPr>
        <w:t xml:space="preserve">, valamint az </w:t>
      </w:r>
      <w:proofErr w:type="spellStart"/>
      <w:r w:rsidRPr="00C76F01">
        <w:rPr>
          <w:b/>
          <w:sz w:val="22"/>
          <w:szCs w:val="22"/>
        </w:rPr>
        <w:t>Elj</w:t>
      </w:r>
      <w:proofErr w:type="spellEnd"/>
      <w:r w:rsidRPr="00C76F01">
        <w:rPr>
          <w:b/>
          <w:sz w:val="22"/>
          <w:szCs w:val="22"/>
        </w:rPr>
        <w:t xml:space="preserve">. </w:t>
      </w:r>
      <w:proofErr w:type="gramStart"/>
      <w:r w:rsidRPr="00C76F01">
        <w:rPr>
          <w:b/>
          <w:sz w:val="22"/>
          <w:szCs w:val="22"/>
        </w:rPr>
        <w:t>rend</w:t>
      </w:r>
      <w:proofErr w:type="gramEnd"/>
      <w:r w:rsidRPr="00C76F01">
        <w:rPr>
          <w:b/>
          <w:sz w:val="22"/>
          <w:szCs w:val="22"/>
        </w:rPr>
        <w:t>.</w:t>
      </w:r>
      <w:r w:rsidRPr="00C76F01">
        <w:rPr>
          <w:sz w:val="22"/>
          <w:szCs w:val="22"/>
        </w:rPr>
        <w:t xml:space="preserve"> IV. Fejezetben foglalt előírások, és </w:t>
      </w:r>
    </w:p>
    <w:p w:rsidR="00C76F01" w:rsidRP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sym w:font="Symbol" w:char="F0B7"/>
      </w:r>
      <w:r w:rsidRPr="00C76F01">
        <w:rPr>
          <w:sz w:val="22"/>
          <w:szCs w:val="22"/>
        </w:rPr>
        <w:t xml:space="preserve"> </w:t>
      </w:r>
      <w:proofErr w:type="gramStart"/>
      <w:r w:rsidRPr="00C76F01">
        <w:rPr>
          <w:sz w:val="22"/>
          <w:szCs w:val="22"/>
        </w:rPr>
        <w:t>érvényesülnek</w:t>
      </w:r>
      <w:proofErr w:type="gramEnd"/>
      <w:r w:rsidRPr="00C76F01">
        <w:rPr>
          <w:sz w:val="22"/>
          <w:szCs w:val="22"/>
        </w:rPr>
        <w:t xml:space="preserve"> a kialakult állapothoz illeszkedés </w:t>
      </w:r>
      <w:proofErr w:type="spellStart"/>
      <w:r w:rsidRPr="00C76F01">
        <w:rPr>
          <w:b/>
          <w:sz w:val="22"/>
          <w:szCs w:val="22"/>
        </w:rPr>
        <w:t>Méptv</w:t>
      </w:r>
      <w:proofErr w:type="spellEnd"/>
      <w:r w:rsidRPr="00C76F01">
        <w:rPr>
          <w:b/>
          <w:sz w:val="22"/>
          <w:szCs w:val="22"/>
        </w:rPr>
        <w:t>.</w:t>
      </w:r>
      <w:r w:rsidRPr="00C76F01">
        <w:rPr>
          <w:sz w:val="22"/>
          <w:szCs w:val="22"/>
        </w:rPr>
        <w:t xml:space="preserve"> 83. §</w:t>
      </w:r>
      <w:proofErr w:type="spellStart"/>
      <w:r w:rsidRPr="00C76F01">
        <w:rPr>
          <w:sz w:val="22"/>
          <w:szCs w:val="22"/>
        </w:rPr>
        <w:t>-ában</w:t>
      </w:r>
      <w:proofErr w:type="spellEnd"/>
      <w:r w:rsidRPr="00C76F01">
        <w:rPr>
          <w:sz w:val="22"/>
          <w:szCs w:val="22"/>
        </w:rPr>
        <w:t xml:space="preserve"> foglalt követelményei. </w:t>
      </w:r>
    </w:p>
    <w:p w:rsidR="00C76F01" w:rsidRPr="00C76F01" w:rsidRDefault="00C76F01" w:rsidP="00703162">
      <w:pPr>
        <w:spacing w:after="0"/>
        <w:jc w:val="both"/>
        <w:rPr>
          <w:sz w:val="22"/>
          <w:szCs w:val="22"/>
        </w:rPr>
      </w:pPr>
    </w:p>
    <w:p w:rsidR="00C76F01" w:rsidRPr="00C76F01" w:rsidRDefault="00703162" w:rsidP="00703162">
      <w:pPr>
        <w:spacing w:after="0"/>
        <w:jc w:val="both"/>
        <w:rPr>
          <w:b/>
          <w:sz w:val="22"/>
          <w:szCs w:val="22"/>
        </w:rPr>
      </w:pPr>
      <w:r w:rsidRPr="00C76F01">
        <w:rPr>
          <w:sz w:val="22"/>
          <w:szCs w:val="22"/>
        </w:rPr>
        <w:t xml:space="preserve">A </w:t>
      </w:r>
      <w:proofErr w:type="spellStart"/>
      <w:r w:rsidRPr="00C76F01">
        <w:rPr>
          <w:b/>
          <w:sz w:val="22"/>
          <w:szCs w:val="22"/>
        </w:rPr>
        <w:t>Méptv</w:t>
      </w:r>
      <w:proofErr w:type="spellEnd"/>
      <w:r w:rsidRPr="00C76F01">
        <w:rPr>
          <w:b/>
          <w:sz w:val="22"/>
          <w:szCs w:val="22"/>
        </w:rPr>
        <w:t>.</w:t>
      </w:r>
      <w:r w:rsidRPr="00C76F01">
        <w:rPr>
          <w:sz w:val="22"/>
          <w:szCs w:val="22"/>
        </w:rPr>
        <w:t xml:space="preserve"> 83. § (1) bekezdésében foglalt esetben a tervezett építmény építészeti-műszaki dokumentációjában </w:t>
      </w:r>
      <w:r w:rsidRPr="00C76F01">
        <w:rPr>
          <w:b/>
          <w:sz w:val="22"/>
          <w:szCs w:val="22"/>
        </w:rPr>
        <w:t xml:space="preserve">igazolni kell a tervezett építménynek a fekvése szerinti telektömb vagy a szomszédos telkek kialakult állapotához történő illeszkedését.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A </w:t>
      </w:r>
      <w:proofErr w:type="spellStart"/>
      <w:r w:rsidRPr="00C76F01">
        <w:rPr>
          <w:b/>
          <w:sz w:val="22"/>
          <w:szCs w:val="22"/>
        </w:rPr>
        <w:t>Méptv</w:t>
      </w:r>
      <w:proofErr w:type="spellEnd"/>
      <w:r w:rsidRPr="00C76F01">
        <w:rPr>
          <w:b/>
          <w:sz w:val="22"/>
          <w:szCs w:val="22"/>
        </w:rPr>
        <w:t>.</w:t>
      </w:r>
      <w:r w:rsidRPr="00C76F01">
        <w:rPr>
          <w:sz w:val="22"/>
          <w:szCs w:val="22"/>
        </w:rPr>
        <w:t xml:space="preserve"> </w:t>
      </w:r>
      <w:proofErr w:type="gramStart"/>
      <w:r w:rsidRPr="00C76F01">
        <w:rPr>
          <w:sz w:val="22"/>
          <w:szCs w:val="22"/>
        </w:rPr>
        <w:t xml:space="preserve">83. </w:t>
      </w:r>
      <w:proofErr w:type="gramEnd"/>
      <w:r w:rsidRPr="00C76F01">
        <w:rPr>
          <w:sz w:val="22"/>
          <w:szCs w:val="22"/>
        </w:rPr>
        <w:t xml:space="preserve">§ (3) bekezdése alapján a kialakult állapothoz történő illeszkedés a telekalakítás során akkor teljesül, ha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„a) </w:t>
      </w:r>
      <w:proofErr w:type="spellStart"/>
      <w:r w:rsidRPr="00C76F01">
        <w:rPr>
          <w:sz w:val="22"/>
          <w:szCs w:val="22"/>
        </w:rPr>
        <w:t>a</w:t>
      </w:r>
      <w:proofErr w:type="spellEnd"/>
      <w:r w:rsidRPr="00C76F01">
        <w:rPr>
          <w:sz w:val="22"/>
          <w:szCs w:val="22"/>
        </w:rPr>
        <w:t xml:space="preserve"> telek mérete és zöldfelületének mértéke a telektömb vagy a szomszédos telkek átlagos telekméretét és átlagos zöldfelületi mértékét eléri, vagy azt meghaladja, a telek beépítettsége és beépítési magassága a telektömb vagy a szomszédos telkek átlagos beépítettségénél és átlagos beépítési magasságánál kisebb vagy azt nem haladja meg, továbbá a tervezett épület legmagasabb pontja a telektömbben elhelyezkedő épületek vagy a szomszédos telkek legmagasabb pontja átlagánál kisebb vagy azt nem haladja meg,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b) a telek beépítési módja a telektömb vagy a szomszédos telkek jellemző – egyszerű többségi – beépítési módjával azonos, és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c) a tervezett épület fő rendeltetése megegyezik a telektömb szerinti épületek vagy a szomszédos telkek jellemző – egyszerű többségi – rendeltetésével.” </w:t>
      </w:r>
    </w:p>
    <w:p w:rsidR="00C76F01" w:rsidRDefault="00C76F01" w:rsidP="00703162">
      <w:pPr>
        <w:spacing w:after="0"/>
        <w:jc w:val="both"/>
        <w:rPr>
          <w:sz w:val="22"/>
          <w:szCs w:val="22"/>
        </w:rPr>
      </w:pP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A telekalakítási eljárásban az </w:t>
      </w:r>
      <w:proofErr w:type="spellStart"/>
      <w:r w:rsidRPr="00C76F01">
        <w:rPr>
          <w:b/>
          <w:sz w:val="22"/>
          <w:szCs w:val="22"/>
        </w:rPr>
        <w:t>Elj</w:t>
      </w:r>
      <w:proofErr w:type="spellEnd"/>
      <w:r w:rsidRPr="00C76F01">
        <w:rPr>
          <w:b/>
          <w:sz w:val="22"/>
          <w:szCs w:val="22"/>
        </w:rPr>
        <w:t>. Rend.</w:t>
      </w:r>
      <w:r w:rsidRPr="00C76F01">
        <w:rPr>
          <w:sz w:val="22"/>
          <w:szCs w:val="22"/>
        </w:rPr>
        <w:t xml:space="preserve"> 23/H §. szakasz szerint: (1</w:t>
      </w:r>
      <w:proofErr w:type="gramStart"/>
      <w:r w:rsidRPr="00C76F01">
        <w:rPr>
          <w:sz w:val="22"/>
          <w:szCs w:val="22"/>
        </w:rPr>
        <w:t>) …</w:t>
      </w:r>
      <w:proofErr w:type="gramEnd"/>
      <w:r w:rsidRPr="00C76F01">
        <w:rPr>
          <w:sz w:val="22"/>
          <w:szCs w:val="22"/>
        </w:rPr>
        <w:t xml:space="preserve"> „a </w:t>
      </w:r>
      <w:r w:rsidRPr="00C76F01">
        <w:rPr>
          <w:b/>
          <w:sz w:val="22"/>
          <w:szCs w:val="22"/>
        </w:rPr>
        <w:t>kérelem részeként nyilatkozni kell a telekalakítással érintett földrészleten történő tervezett épület elhelyezésről és a folyamatban lévő építési tevékenységről.</w:t>
      </w:r>
      <w:r w:rsidRPr="00C76F01">
        <w:rPr>
          <w:sz w:val="22"/>
          <w:szCs w:val="22"/>
        </w:rPr>
        <w:t xml:space="preserve"> Ha folyamatban van vagy tervezett az építési tevékenység, a </w:t>
      </w:r>
      <w:r w:rsidRPr="00C76F01">
        <w:rPr>
          <w:b/>
          <w:sz w:val="22"/>
          <w:szCs w:val="22"/>
        </w:rPr>
        <w:t>kérelemhez mellékelni kell</w:t>
      </w:r>
      <w:r w:rsidRPr="00C76F01">
        <w:rPr>
          <w:sz w:val="22"/>
          <w:szCs w:val="22"/>
        </w:rPr>
        <w:t xml:space="preserve"> – ha rendelkezésre áll – a végleges építési engedélyhez tartozó, záradékolt építészeti-műszaki dokumentáció részét képező helyszínrajzot vagy az egyszerű bejelentési dokumentáció részét képező helyszínrajzot.” </w:t>
      </w:r>
    </w:p>
    <w:p w:rsidR="00C76F01" w:rsidRDefault="00C76F01" w:rsidP="00703162">
      <w:pPr>
        <w:spacing w:after="0"/>
        <w:jc w:val="both"/>
        <w:rPr>
          <w:sz w:val="22"/>
          <w:szCs w:val="22"/>
        </w:rPr>
      </w:pPr>
    </w:p>
    <w:p w:rsidR="00C76F01" w:rsidRDefault="00C76F01" w:rsidP="00703162">
      <w:pPr>
        <w:spacing w:after="0"/>
        <w:jc w:val="both"/>
        <w:rPr>
          <w:sz w:val="22"/>
          <w:szCs w:val="22"/>
        </w:rPr>
      </w:pPr>
    </w:p>
    <w:p w:rsidR="004971AA" w:rsidRDefault="004971AA" w:rsidP="00703162">
      <w:pPr>
        <w:spacing w:after="0"/>
        <w:jc w:val="both"/>
        <w:rPr>
          <w:b/>
          <w:sz w:val="22"/>
          <w:szCs w:val="22"/>
        </w:rPr>
      </w:pPr>
    </w:p>
    <w:p w:rsidR="004971AA" w:rsidRDefault="004971AA" w:rsidP="00703162">
      <w:pPr>
        <w:spacing w:after="0"/>
        <w:jc w:val="both"/>
        <w:rPr>
          <w:b/>
          <w:sz w:val="22"/>
          <w:szCs w:val="22"/>
        </w:rPr>
      </w:pPr>
    </w:p>
    <w:p w:rsidR="004971AA" w:rsidRDefault="004971AA" w:rsidP="00703162">
      <w:pPr>
        <w:spacing w:after="0"/>
        <w:jc w:val="both"/>
        <w:rPr>
          <w:b/>
          <w:sz w:val="22"/>
          <w:szCs w:val="22"/>
        </w:rPr>
      </w:pPr>
    </w:p>
    <w:p w:rsidR="004971AA" w:rsidRDefault="004971AA" w:rsidP="00703162">
      <w:pPr>
        <w:spacing w:after="0"/>
        <w:jc w:val="both"/>
        <w:rPr>
          <w:b/>
          <w:sz w:val="22"/>
          <w:szCs w:val="22"/>
        </w:rPr>
      </w:pPr>
    </w:p>
    <w:p w:rsidR="004971AA" w:rsidRDefault="004971AA" w:rsidP="00703162">
      <w:pPr>
        <w:spacing w:after="0"/>
        <w:jc w:val="both"/>
        <w:rPr>
          <w:b/>
          <w:sz w:val="22"/>
          <w:szCs w:val="22"/>
        </w:rPr>
      </w:pPr>
    </w:p>
    <w:p w:rsidR="004971AA" w:rsidRDefault="004971AA" w:rsidP="00703162">
      <w:pPr>
        <w:spacing w:after="0"/>
        <w:jc w:val="both"/>
        <w:rPr>
          <w:b/>
          <w:sz w:val="22"/>
          <w:szCs w:val="22"/>
        </w:rPr>
      </w:pPr>
    </w:p>
    <w:p w:rsidR="004971AA" w:rsidRDefault="004971AA" w:rsidP="00703162">
      <w:pPr>
        <w:spacing w:after="0"/>
        <w:jc w:val="both"/>
        <w:rPr>
          <w:b/>
          <w:sz w:val="22"/>
          <w:szCs w:val="22"/>
        </w:rPr>
      </w:pPr>
    </w:p>
    <w:p w:rsidR="00C76F01" w:rsidRPr="00C76F01" w:rsidRDefault="00703162" w:rsidP="00703162">
      <w:pPr>
        <w:spacing w:after="0"/>
        <w:jc w:val="both"/>
        <w:rPr>
          <w:b/>
          <w:sz w:val="22"/>
          <w:szCs w:val="22"/>
        </w:rPr>
      </w:pPr>
      <w:r w:rsidRPr="00C76F01">
        <w:rPr>
          <w:b/>
          <w:sz w:val="22"/>
          <w:szCs w:val="22"/>
        </w:rPr>
        <w:lastRenderedPageBreak/>
        <w:t xml:space="preserve">II. ELŐZETES TÁJÉKOZTATÁS TELEKALAKÍTÁS SZAKKÉRDÉSBEN </w:t>
      </w:r>
    </w:p>
    <w:p w:rsidR="00C76F01" w:rsidRDefault="00C76F01" w:rsidP="00703162">
      <w:pPr>
        <w:spacing w:after="0"/>
        <w:jc w:val="both"/>
        <w:rPr>
          <w:sz w:val="22"/>
          <w:szCs w:val="22"/>
        </w:rPr>
      </w:pP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Az </w:t>
      </w:r>
      <w:proofErr w:type="spellStart"/>
      <w:r w:rsidRPr="00C76F01">
        <w:rPr>
          <w:b/>
          <w:sz w:val="22"/>
          <w:szCs w:val="22"/>
        </w:rPr>
        <w:t>Méptv</w:t>
      </w:r>
      <w:proofErr w:type="spellEnd"/>
      <w:r w:rsidRPr="00C76F01">
        <w:rPr>
          <w:sz w:val="22"/>
          <w:szCs w:val="22"/>
        </w:rPr>
        <w:t xml:space="preserve">. 81. § (10) bekezdése szerint „A települési önkormányzat gondoskodik az egyes ingatlanokkal kapcsolatos településrendezési követelményekkel kapcsolatos tájékoztatásról.” </w:t>
      </w:r>
    </w:p>
    <w:p w:rsidR="00C76F01" w:rsidRDefault="00C76F01" w:rsidP="00703162">
      <w:pPr>
        <w:spacing w:after="0"/>
        <w:jc w:val="both"/>
        <w:rPr>
          <w:sz w:val="22"/>
          <w:szCs w:val="22"/>
        </w:rPr>
      </w:pPr>
    </w:p>
    <w:p w:rsidR="00C76F01" w:rsidRDefault="00703162" w:rsidP="00703162">
      <w:pPr>
        <w:spacing w:after="0"/>
        <w:jc w:val="both"/>
        <w:rPr>
          <w:b/>
          <w:sz w:val="22"/>
          <w:szCs w:val="22"/>
        </w:rPr>
      </w:pPr>
      <w:r w:rsidRPr="00C76F01">
        <w:rPr>
          <w:sz w:val="22"/>
          <w:szCs w:val="22"/>
        </w:rPr>
        <w:t xml:space="preserve">A telekalakítási dokumentáció elkészítése előtt a fenti rendelkezésre hivatkozással a </w:t>
      </w:r>
      <w:r w:rsidRPr="00C76F01">
        <w:rPr>
          <w:b/>
          <w:sz w:val="22"/>
          <w:szCs w:val="22"/>
        </w:rPr>
        <w:t xml:space="preserve">település jegyzőjénél szükséges előzetesen érdeklődni a település hatályos helyi építési szabályzat előírásairól és egyeztetni a telekalakítási tervezet megfeleltethetőségéről. </w:t>
      </w:r>
    </w:p>
    <w:p w:rsidR="00C76F01" w:rsidRDefault="00C76F01" w:rsidP="00703162">
      <w:pPr>
        <w:spacing w:after="0"/>
        <w:jc w:val="both"/>
        <w:rPr>
          <w:sz w:val="22"/>
          <w:szCs w:val="22"/>
        </w:rPr>
      </w:pP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Amennyiben ezen túl szükséges az Állami Főépítészi Irodánál is előzetesen tájékozódni, akkor az előzetes szakkérdés vizsgálatának eredményes lefolytatása érdekében a benyújtandó dokumentumok az alábbiak: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A telekalakítási eljárást megelőzően belterületen, valamint beépítésre szánt területek esetében az ingatlanon meglévő, de fel nem tüntetett építmények, valamint az elbontandó építmények vonatkozásában szükséges az építmény feltüntetéséről, megszüntetéséről gondoskodni.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1. A kérelemmel érintett település hatályos helyi építési szabályzatának kivonatát, − mely elsődlegesen a telekalakításra vonatkozó, az adott építési övezetre, </w:t>
      </w:r>
      <w:proofErr w:type="spellStart"/>
      <w:r w:rsidRPr="00C76F01">
        <w:rPr>
          <w:sz w:val="22"/>
          <w:szCs w:val="22"/>
        </w:rPr>
        <w:t>övezetre</w:t>
      </w:r>
      <w:proofErr w:type="spellEnd"/>
      <w:r w:rsidRPr="00C76F01">
        <w:rPr>
          <w:sz w:val="22"/>
          <w:szCs w:val="22"/>
        </w:rPr>
        <w:t xml:space="preserve"> vonatkozó valamint az elő-, oldal-, és hátsókertre vonatkozó előírásokat tartalmazza - kérjük mellékelni,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2. a hatályos helyi építési szabályzat részét képező (bel-vagy külterületi) szabályozási tervlap </w:t>
      </w:r>
      <w:proofErr w:type="spellStart"/>
      <w:r w:rsidRPr="00C76F01">
        <w:rPr>
          <w:sz w:val="22"/>
          <w:szCs w:val="22"/>
        </w:rPr>
        <w:t>kivágatát</w:t>
      </w:r>
      <w:proofErr w:type="spellEnd"/>
      <w:r w:rsidRPr="00C76F01">
        <w:rPr>
          <w:sz w:val="22"/>
          <w:szCs w:val="22"/>
        </w:rPr>
        <w:t xml:space="preserve"> az érintett telek és környezete tekintetében (övezeti besorolást tartalmazó) is szükséges mellékelni, (település honlapjáról, vagy </w:t>
      </w:r>
      <w:hyperlink r:id="rId5" w:history="1">
        <w:r w:rsidR="00C76F01" w:rsidRPr="00837E82">
          <w:rPr>
            <w:rStyle w:val="Hiperhivatkozs"/>
            <w:sz w:val="22"/>
            <w:szCs w:val="22"/>
          </w:rPr>
          <w:t>https://or.njt.hu/onkorm/</w:t>
        </w:r>
      </w:hyperlink>
      <w:r w:rsidRPr="00C76F01">
        <w:rPr>
          <w:sz w:val="22"/>
          <w:szCs w:val="22"/>
        </w:rPr>
        <w:t xml:space="preserve">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3. </w:t>
      </w:r>
      <w:r w:rsidRPr="004971AA">
        <w:rPr>
          <w:b/>
          <w:sz w:val="22"/>
          <w:szCs w:val="22"/>
        </w:rPr>
        <w:t>Az egyes földügyi eljárások részletes szabályairól szóló 384/2016. (XII. 2.) Korm. rendelet</w:t>
      </w:r>
      <w:r w:rsidRPr="00C76F01">
        <w:rPr>
          <w:sz w:val="22"/>
          <w:szCs w:val="22"/>
        </w:rPr>
        <w:t xml:space="preserve"> 2. mellékletének megfelelő tartalmú telekalakítási helyszínrajzot.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2. </w:t>
      </w:r>
      <w:r w:rsidRPr="004971AA">
        <w:rPr>
          <w:b/>
          <w:sz w:val="22"/>
          <w:szCs w:val="22"/>
        </w:rPr>
        <w:t>A telekalakítási helyszínrajz tartalmazza</w:t>
      </w:r>
      <w:r w:rsidRPr="00C76F01">
        <w:rPr>
          <w:sz w:val="22"/>
          <w:szCs w:val="22"/>
        </w:rPr>
        <w:t xml:space="preserve">: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2.1. a méretarány-tényezőt,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2.2. a telekalakítással érintett földrészleteket,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2.3. a telekalakítás utáni állapotot,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2.4. a telekalakítással érintett földrészleteken meglévő építményeket,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>2.5. az ingatlan-nyilvántartásba bejegyzett telki szolgalmi joggal és egyéb joggal terhelt területek határvonalát,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2.6. a bontás alatt álló épületek vonatkozásában „bontás alatt” megjegyzést,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2.7. a telekalakítással érintett földrészleten lévő összes építmény távolságát a tervezett földrészlet határtól,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2.8. a létrejövő földrészlet méreteit, nyúlványos telek esetén a földrészlet nyúlvány nélküli méretét,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2.9. a beépített földrészlet esetén a földrészlet eredeti és a telekalakítás utáni beépítési százalékát.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A változást követően kialakuló telkek területének méretét (m2) is szükséges feltüntetni.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4. A kérelemmel érintett telek és környezetét ábrázoló térképmásolat. </w:t>
      </w:r>
    </w:p>
    <w:p w:rsidR="004971AA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5. Szükség szerint a jobb érthetőség szempontjából fotódokumentáció mely az érintett telket és annak közvetlen, a telekalakítás szempontjából érintett, jellemző környezetét ábrázolja. </w:t>
      </w:r>
    </w:p>
    <w:p w:rsidR="00C76F01" w:rsidRDefault="00703162" w:rsidP="00703162">
      <w:pPr>
        <w:spacing w:after="0"/>
        <w:jc w:val="both"/>
        <w:rPr>
          <w:sz w:val="22"/>
          <w:szCs w:val="22"/>
        </w:rPr>
      </w:pPr>
      <w:r w:rsidRPr="00C76F01">
        <w:rPr>
          <w:sz w:val="22"/>
          <w:szCs w:val="22"/>
        </w:rPr>
        <w:t xml:space="preserve">A fentieken túlmenően minden olyan adat megadása szükséges, mely az előzetes tájékoztatás szempontjából fontos lehet és az álláspont kialakításához elengedhetetlen. </w:t>
      </w:r>
    </w:p>
    <w:p w:rsidR="00C76F01" w:rsidRDefault="00C76F01" w:rsidP="00703162">
      <w:pPr>
        <w:spacing w:after="0"/>
        <w:jc w:val="both"/>
        <w:rPr>
          <w:sz w:val="22"/>
          <w:szCs w:val="22"/>
        </w:rPr>
      </w:pPr>
    </w:p>
    <w:p w:rsidR="00E02967" w:rsidRPr="00C76F01" w:rsidRDefault="004971AA" w:rsidP="00703162">
      <w:pPr>
        <w:spacing w:after="0"/>
        <w:jc w:val="both"/>
        <w:rPr>
          <w:rFonts w:ascii="Arial Narrow" w:hAnsi="Arial Narrow"/>
          <w:sz w:val="22"/>
          <w:szCs w:val="22"/>
        </w:rPr>
      </w:pPr>
      <w:r w:rsidRPr="00C76F01">
        <w:rPr>
          <w:rFonts w:ascii="Arial Narrow" w:hAnsi="Arial Narrow" w:cs="Times New Roman"/>
          <w:sz w:val="22"/>
          <w:szCs w:val="22"/>
        </w:rPr>
        <w:t>Győr</w:t>
      </w:r>
      <w:r w:rsidR="00BF226B" w:rsidRPr="00C76F01">
        <w:rPr>
          <w:rFonts w:ascii="Arial Narrow" w:hAnsi="Arial Narrow" w:cs="Times New Roman"/>
          <w:sz w:val="22"/>
          <w:szCs w:val="22"/>
        </w:rPr>
        <w:t>újfalu</w:t>
      </w:r>
      <w:r w:rsidRPr="00C76F01">
        <w:rPr>
          <w:rFonts w:ascii="Arial Narrow" w:hAnsi="Arial Narrow" w:cs="Times New Roman"/>
          <w:sz w:val="22"/>
          <w:szCs w:val="22"/>
        </w:rPr>
        <w:t xml:space="preserve">, 2025. március 3. </w:t>
      </w:r>
    </w:p>
    <w:p w:rsidR="00E02967" w:rsidRPr="00C76F01" w:rsidRDefault="00E02967" w:rsidP="00703162">
      <w:pPr>
        <w:spacing w:after="0"/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p w:rsidR="00E02967" w:rsidRPr="00C76F01" w:rsidRDefault="00E02967" w:rsidP="00703162">
      <w:pPr>
        <w:spacing w:after="0"/>
        <w:jc w:val="both"/>
        <w:rPr>
          <w:rFonts w:cs="Times New Roman"/>
          <w:sz w:val="22"/>
          <w:szCs w:val="22"/>
        </w:rPr>
      </w:pPr>
    </w:p>
    <w:p w:rsidR="00E02967" w:rsidRDefault="004971AA" w:rsidP="00703162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C76F01">
        <w:rPr>
          <w:rFonts w:ascii="Arial Narrow" w:hAnsi="Arial Narrow" w:cs="Times New Roman"/>
          <w:sz w:val="22"/>
          <w:szCs w:val="22"/>
        </w:rPr>
        <w:tab/>
      </w:r>
      <w:r w:rsidRPr="00C76F01">
        <w:rPr>
          <w:rFonts w:ascii="Arial Narrow" w:hAnsi="Arial Narrow" w:cs="Times New Roman"/>
          <w:sz w:val="22"/>
          <w:szCs w:val="22"/>
        </w:rPr>
        <w:tab/>
      </w:r>
      <w:r w:rsidRPr="00C76F01">
        <w:rPr>
          <w:rFonts w:ascii="Arial Narrow" w:hAnsi="Arial Narrow" w:cs="Times New Roman"/>
          <w:sz w:val="22"/>
          <w:szCs w:val="22"/>
        </w:rPr>
        <w:tab/>
      </w:r>
      <w:r w:rsidRPr="00C76F01">
        <w:rPr>
          <w:rFonts w:ascii="Arial Narrow" w:hAnsi="Arial Narrow" w:cs="Times New Roman"/>
          <w:sz w:val="22"/>
          <w:szCs w:val="22"/>
        </w:rPr>
        <w:tab/>
      </w:r>
      <w:r w:rsidRPr="00C76F01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proofErr w:type="spellStart"/>
      <w:r>
        <w:rPr>
          <w:rFonts w:ascii="Arial Narrow" w:hAnsi="Arial Narrow" w:cs="Times New Roman"/>
          <w:sz w:val="22"/>
          <w:szCs w:val="22"/>
        </w:rPr>
        <w:t>Ottlakán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Roland Olivér</w:t>
      </w:r>
    </w:p>
    <w:p w:rsidR="004971AA" w:rsidRPr="004971AA" w:rsidRDefault="004971AA" w:rsidP="004971AA">
      <w:pPr>
        <w:spacing w:after="0"/>
        <w:ind w:left="4956" w:firstLine="708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jegyző</w:t>
      </w:r>
      <w:proofErr w:type="gramEnd"/>
    </w:p>
    <w:sectPr w:rsidR="004971AA" w:rsidRPr="004971A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67"/>
    <w:rsid w:val="004971AA"/>
    <w:rsid w:val="00571B2D"/>
    <w:rsid w:val="00703162"/>
    <w:rsid w:val="009E2530"/>
    <w:rsid w:val="00BF226B"/>
    <w:rsid w:val="00C76F01"/>
    <w:rsid w:val="00C92A98"/>
    <w:rsid w:val="00E0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0771D-A3AF-4376-8D34-FDFDAD79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 Unicode M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1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B2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0316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E25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.njt.hu/onkorm/" TargetMode="External"/><Relationship Id="rId4" Type="http://schemas.openxmlformats.org/officeDocument/2006/relationships/hyperlink" Target="https://or.njt.hu/onkor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1227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dc:description/>
  <cp:lastModifiedBy>Microsoft-fiók</cp:lastModifiedBy>
  <cp:revision>3</cp:revision>
  <cp:lastPrinted>2025-03-20T07:37:00Z</cp:lastPrinted>
  <dcterms:created xsi:type="dcterms:W3CDTF">2025-03-20T07:38:00Z</dcterms:created>
  <dcterms:modified xsi:type="dcterms:W3CDTF">2025-03-20T08:18:00Z</dcterms:modified>
  <dc:language>hu-HU</dc:language>
</cp:coreProperties>
</file>